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DC" w:rsidRDefault="00D10F33">
      <w:r>
        <w:t xml:space="preserve">da Silva FGN, </w:t>
      </w:r>
      <w:proofErr w:type="spellStart"/>
      <w:r>
        <w:t>Bulcão</w:t>
      </w:r>
      <w:proofErr w:type="spellEnd"/>
      <w:r>
        <w:t xml:space="preserve"> FEA, </w:t>
      </w:r>
      <w:proofErr w:type="spellStart"/>
      <w:r>
        <w:t>Feitosa</w:t>
      </w:r>
      <w:proofErr w:type="spellEnd"/>
      <w:r>
        <w:t xml:space="preserve"> IG, dos Santos ES, da Silva MRV, da Silva PRL. Mayer </w:t>
      </w:r>
      <w:proofErr w:type="spellStart"/>
      <w:r>
        <w:t>Rokitansky</w:t>
      </w:r>
      <w:proofErr w:type="spellEnd"/>
      <w:r>
        <w:t xml:space="preserve"> </w:t>
      </w:r>
      <w:proofErr w:type="spellStart"/>
      <w:r>
        <w:t>Küster</w:t>
      </w:r>
      <w:proofErr w:type="spellEnd"/>
      <w:r>
        <w:t xml:space="preserve"> Hauser Syndrome and Endometriosis (MRKH): A case report. Case Rep </w:t>
      </w:r>
      <w:proofErr w:type="spellStart"/>
      <w:r>
        <w:t>Int</w:t>
      </w:r>
      <w:proofErr w:type="spellEnd"/>
      <w:r>
        <w:t xml:space="preserve"> 2019</w:t>
      </w:r>
      <w:proofErr w:type="gramStart"/>
      <w:r>
        <w:t>;8:100056Z06FS2019</w:t>
      </w:r>
      <w:proofErr w:type="gramEnd"/>
      <w:r>
        <w:t>.</w:t>
      </w:r>
      <w:bookmarkStart w:id="0" w:name="_GoBack"/>
      <w:bookmarkEnd w:id="0"/>
    </w:p>
    <w:sectPr w:rsidR="00A87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33"/>
    <w:rsid w:val="008A5DB3"/>
    <w:rsid w:val="00A87EDC"/>
    <w:rsid w:val="00D1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PC-002</dc:creator>
  <cp:lastModifiedBy>PC-002</cp:lastModifiedBy>
  <cp:revision>1</cp:revision>
  <dcterms:created xsi:type="dcterms:W3CDTF">2019-01-19T06:35:00Z</dcterms:created>
  <dcterms:modified xsi:type="dcterms:W3CDTF">2019-01-19T06:35:00Z</dcterms:modified>
</cp:coreProperties>
</file>