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24" w:rsidRPr="006D1BCE" w:rsidRDefault="006D1BCE" w:rsidP="006D1BCE">
      <w:pPr>
        <w:jc w:val="both"/>
        <w:rPr>
          <w:sz w:val="24"/>
          <w:szCs w:val="24"/>
        </w:rPr>
      </w:pPr>
      <w:proofErr w:type="spellStart"/>
      <w:r w:rsidRPr="006D1BCE">
        <w:rPr>
          <w:sz w:val="24"/>
          <w:szCs w:val="24"/>
        </w:rPr>
        <w:t>Adio</w:t>
      </w:r>
      <w:proofErr w:type="spellEnd"/>
      <w:r w:rsidRPr="006D1BCE">
        <w:rPr>
          <w:sz w:val="24"/>
          <w:szCs w:val="24"/>
        </w:rPr>
        <w:t xml:space="preserve"> B, </w:t>
      </w:r>
      <w:proofErr w:type="spellStart"/>
      <w:r w:rsidRPr="006D1BCE">
        <w:rPr>
          <w:sz w:val="24"/>
          <w:szCs w:val="24"/>
        </w:rPr>
        <w:t>Strandlund</w:t>
      </w:r>
      <w:proofErr w:type="spellEnd"/>
      <w:r w:rsidRPr="006D1BCE">
        <w:rPr>
          <w:sz w:val="24"/>
          <w:szCs w:val="24"/>
        </w:rPr>
        <w:t xml:space="preserve"> SJ, Delaney TP. Fatal arrhythmias despite early recognized successful treatment of </w:t>
      </w:r>
      <w:proofErr w:type="spellStart"/>
      <w:r w:rsidRPr="006D1BCE">
        <w:rPr>
          <w:sz w:val="24"/>
          <w:szCs w:val="24"/>
        </w:rPr>
        <w:t>digoxin</w:t>
      </w:r>
      <w:proofErr w:type="spellEnd"/>
      <w:r w:rsidRPr="006D1BCE">
        <w:rPr>
          <w:sz w:val="24"/>
          <w:szCs w:val="24"/>
        </w:rPr>
        <w:t xml:space="preserve"> toxicity. Case Rep </w:t>
      </w:r>
      <w:proofErr w:type="spellStart"/>
      <w:r w:rsidRPr="006D1BCE">
        <w:rPr>
          <w:sz w:val="24"/>
          <w:szCs w:val="24"/>
        </w:rPr>
        <w:t>Int</w:t>
      </w:r>
      <w:proofErr w:type="spellEnd"/>
      <w:r w:rsidRPr="006D1BCE">
        <w:rPr>
          <w:sz w:val="24"/>
          <w:szCs w:val="24"/>
        </w:rPr>
        <w:t xml:space="preserve"> 2020</w:t>
      </w:r>
      <w:proofErr w:type="gramStart"/>
      <w:r w:rsidRPr="006D1BCE">
        <w:rPr>
          <w:sz w:val="24"/>
          <w:szCs w:val="24"/>
        </w:rPr>
        <w:t>;9:100080Z06BA2020</w:t>
      </w:r>
      <w:proofErr w:type="gramEnd"/>
      <w:r w:rsidRPr="006D1BCE">
        <w:rPr>
          <w:sz w:val="24"/>
          <w:szCs w:val="24"/>
        </w:rPr>
        <w:t>.</w:t>
      </w:r>
    </w:p>
    <w:sectPr w:rsidR="00C54524" w:rsidRPr="006D1BCE" w:rsidSect="00C5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1BCE"/>
    <w:rsid w:val="006D1BCE"/>
    <w:rsid w:val="0096419E"/>
    <w:rsid w:val="00BF1609"/>
    <w:rsid w:val="00C54524"/>
    <w:rsid w:val="00E8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1BC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2020-05-12T07:22:00Z</dcterms:created>
  <dcterms:modified xsi:type="dcterms:W3CDTF">2020-05-12T07:23:00Z</dcterms:modified>
</cp:coreProperties>
</file>