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78A" w:rsidRPr="00CA62B8" w:rsidRDefault="00CA62B8" w:rsidP="00CA62B8">
      <w:pPr>
        <w:spacing w:line="360" w:lineRule="auto"/>
        <w:jc w:val="both"/>
        <w:rPr>
          <w:sz w:val="24"/>
          <w:szCs w:val="24"/>
        </w:rPr>
      </w:pPr>
      <w:proofErr w:type="spellStart"/>
      <w:r w:rsidRPr="00CA62B8">
        <w:rPr>
          <w:sz w:val="24"/>
          <w:szCs w:val="24"/>
        </w:rPr>
        <w:t>Mishriki</w:t>
      </w:r>
      <w:proofErr w:type="spellEnd"/>
      <w:r w:rsidRPr="00CA62B8">
        <w:rPr>
          <w:sz w:val="24"/>
          <w:szCs w:val="24"/>
        </w:rPr>
        <w:t xml:space="preserve"> YY. PPI-induced </w:t>
      </w:r>
      <w:proofErr w:type="spellStart"/>
      <w:r w:rsidRPr="00CA62B8">
        <w:rPr>
          <w:sz w:val="24"/>
          <w:szCs w:val="24"/>
        </w:rPr>
        <w:t>hypomagnesemia</w:t>
      </w:r>
      <w:proofErr w:type="spellEnd"/>
      <w:r w:rsidRPr="00CA62B8">
        <w:rPr>
          <w:sz w:val="24"/>
          <w:szCs w:val="24"/>
        </w:rPr>
        <w:t xml:space="preserve"> with secondary </w:t>
      </w:r>
      <w:proofErr w:type="spellStart"/>
      <w:r w:rsidRPr="00CA62B8">
        <w:rPr>
          <w:sz w:val="24"/>
          <w:szCs w:val="24"/>
        </w:rPr>
        <w:t>hypoparathyroidism</w:t>
      </w:r>
      <w:proofErr w:type="spellEnd"/>
      <w:r w:rsidRPr="00CA62B8">
        <w:rPr>
          <w:sz w:val="24"/>
          <w:szCs w:val="24"/>
        </w:rPr>
        <w:t xml:space="preserve"> and posterior reversible encephalopathy syndrome restricted to the cerebellum. Case Rep </w:t>
      </w:r>
      <w:proofErr w:type="spellStart"/>
      <w:r w:rsidRPr="00CA62B8">
        <w:rPr>
          <w:sz w:val="24"/>
          <w:szCs w:val="24"/>
        </w:rPr>
        <w:t>Int</w:t>
      </w:r>
      <w:proofErr w:type="spellEnd"/>
      <w:r w:rsidRPr="00CA62B8">
        <w:rPr>
          <w:sz w:val="24"/>
          <w:szCs w:val="24"/>
        </w:rPr>
        <w:t xml:space="preserve"> 2020</w:t>
      </w:r>
      <w:proofErr w:type="gramStart"/>
      <w:r w:rsidRPr="00CA62B8">
        <w:rPr>
          <w:sz w:val="24"/>
          <w:szCs w:val="24"/>
        </w:rPr>
        <w:t>;9:100085Z06YM2020</w:t>
      </w:r>
      <w:proofErr w:type="gramEnd"/>
      <w:r w:rsidRPr="00CA62B8">
        <w:rPr>
          <w:sz w:val="24"/>
          <w:szCs w:val="24"/>
        </w:rPr>
        <w:t>.</w:t>
      </w:r>
      <w:bookmarkStart w:id="0" w:name="_GoBack"/>
      <w:bookmarkEnd w:id="0"/>
    </w:p>
    <w:sectPr w:rsidR="00FB178A" w:rsidRPr="00CA6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B8"/>
    <w:rsid w:val="00CA62B8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Aarav</dc:creator>
  <cp:lastModifiedBy>Aarav</cp:lastModifiedBy>
  <cp:revision>1</cp:revision>
  <dcterms:created xsi:type="dcterms:W3CDTF">2020-09-07T07:18:00Z</dcterms:created>
  <dcterms:modified xsi:type="dcterms:W3CDTF">2020-09-07T07:19:00Z</dcterms:modified>
</cp:coreProperties>
</file>