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8B" w:rsidRPr="008A2EF0" w:rsidRDefault="008A2EF0" w:rsidP="008A2EF0">
      <w:pPr>
        <w:spacing w:line="360" w:lineRule="auto"/>
        <w:jc w:val="both"/>
      </w:pPr>
      <w:r w:rsidRPr="008A2EF0">
        <w:t xml:space="preserve"> Cunha M, </w:t>
      </w:r>
      <w:proofErr w:type="spellStart"/>
      <w:r w:rsidRPr="008A2EF0">
        <w:t>Leitão</w:t>
      </w:r>
      <w:proofErr w:type="spellEnd"/>
      <w:r w:rsidRPr="008A2EF0">
        <w:t xml:space="preserve"> I, Marques T, Pereira Á. </w:t>
      </w:r>
      <w:proofErr w:type="gramStart"/>
      <w:r w:rsidRPr="008A2EF0">
        <w:t>Beyond</w:t>
      </w:r>
      <w:proofErr w:type="gramEnd"/>
      <w:r w:rsidRPr="008A2EF0">
        <w:t xml:space="preserve"> Good’s syndrome: A case of </w:t>
      </w:r>
      <w:proofErr w:type="spellStart"/>
      <w:r w:rsidRPr="008A2EF0">
        <w:t>multifactorial</w:t>
      </w:r>
      <w:proofErr w:type="spellEnd"/>
      <w:r w:rsidRPr="008A2EF0">
        <w:t xml:space="preserve"> </w:t>
      </w:r>
      <w:proofErr w:type="spellStart"/>
      <w:r w:rsidRPr="008A2EF0">
        <w:t>thymoma</w:t>
      </w:r>
      <w:proofErr w:type="spellEnd"/>
      <w:r w:rsidRPr="008A2EF0">
        <w:t xml:space="preserve">-related immunodeficiency with cytomegalovirus reactivation. Case Rep </w:t>
      </w:r>
      <w:proofErr w:type="spellStart"/>
      <w:r w:rsidRPr="008A2EF0">
        <w:t>Int</w:t>
      </w:r>
      <w:proofErr w:type="spellEnd"/>
      <w:r w:rsidRPr="008A2EF0">
        <w:t xml:space="preserve"> 2021</w:t>
      </w:r>
      <w:proofErr w:type="gramStart"/>
      <w:r w:rsidRPr="008A2EF0">
        <w:t>;10:100095Z06MC2021</w:t>
      </w:r>
      <w:proofErr w:type="gramEnd"/>
      <w:r w:rsidRPr="008A2EF0">
        <w:t>.</w:t>
      </w:r>
    </w:p>
    <w:sectPr w:rsidR="00645F8B" w:rsidRPr="008A2EF0" w:rsidSect="00645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EF0"/>
    <w:rsid w:val="00645F8B"/>
    <w:rsid w:val="008A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F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2EF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Madhav</dc:creator>
  <cp:lastModifiedBy>Madhav</cp:lastModifiedBy>
  <cp:revision>1</cp:revision>
  <dcterms:created xsi:type="dcterms:W3CDTF">2021-04-30T07:53:00Z</dcterms:created>
  <dcterms:modified xsi:type="dcterms:W3CDTF">2021-04-30T07:54:00Z</dcterms:modified>
</cp:coreProperties>
</file>